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C9C" w:rsidRPr="00756C9C" w:rsidRDefault="00756C9C">
      <w:pPr>
        <w:rPr>
          <w:b/>
          <w:sz w:val="28"/>
          <w:szCs w:val="28"/>
        </w:rPr>
      </w:pPr>
      <w:r w:rsidRPr="00756C9C">
        <w:rPr>
          <w:b/>
          <w:sz w:val="28"/>
          <w:szCs w:val="28"/>
        </w:rPr>
        <w:t>Valutazione sollecitazione massima sulla biella</w:t>
      </w:r>
    </w:p>
    <w:p w:rsidR="00756C9C" w:rsidRDefault="00756C9C">
      <w:r>
        <w:t>La forza massima che si scaricata sulla manovella da un cilindro pneumatico D=50mm a pressione 10BAR risulta pari a 1962,5N. Lo sforzo uniforme di compressione che ne deriva è pari a 9,8125 MPa.</w:t>
      </w:r>
      <w:r>
        <w:br/>
      </w:r>
    </w:p>
    <w:p w:rsidR="00756C9C" w:rsidRDefault="00756C9C">
      <w:r w:rsidRPr="00756C9C">
        <w:rPr>
          <w:b/>
        </w:rPr>
        <w:t>Semplificazione asta semplice a sezione rettangolare 20x10mm lunghezza 100mm</w:t>
      </w:r>
      <w:r w:rsidRPr="00756C9C">
        <w:rPr>
          <w:b/>
        </w:rPr>
        <w:br/>
      </w:r>
      <w:r>
        <w:t>Faccia di destra boccata con vincolo di fissaggio (incastro) e faccia di sinistra con forza applicata nel baricentro.</w:t>
      </w:r>
    </w:p>
    <w:p w:rsidR="00431D2D" w:rsidRDefault="00431D2D">
      <w:r>
        <w:rPr>
          <w:noProof/>
          <w:lang w:eastAsia="it-IT"/>
        </w:rPr>
        <w:drawing>
          <wp:inline distT="0" distB="0" distL="0" distR="0">
            <wp:extent cx="6115050" cy="3977986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7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C9C" w:rsidRDefault="00756C9C">
      <w:r>
        <w:t>Lo sforzo medio nell’asta è pari a 9,81 MPa (come da teoria) mentre in prossimità del vincolo arriva circa 13.</w:t>
      </w:r>
    </w:p>
    <w:p w:rsidR="00431D2D" w:rsidRDefault="00431D2D"/>
    <w:p w:rsidR="00431D2D" w:rsidRPr="00756C9C" w:rsidRDefault="00756C9C">
      <w:pPr>
        <w:rPr>
          <w:b/>
        </w:rPr>
      </w:pPr>
      <w:r w:rsidRPr="00756C9C">
        <w:rPr>
          <w:b/>
        </w:rPr>
        <w:t>Semplificazione asta semplice a sezione rettangolare 20x10mm lunghezza 80mm</w:t>
      </w:r>
    </w:p>
    <w:p w:rsidR="00AC119B" w:rsidRDefault="00431D2D">
      <w:r>
        <w:rPr>
          <w:noProof/>
          <w:lang w:eastAsia="it-IT"/>
        </w:rPr>
        <w:drawing>
          <wp:inline distT="0" distB="0" distL="0" distR="0">
            <wp:extent cx="6154007" cy="3136900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517" cy="314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C9C" w:rsidRDefault="00756C9C">
      <w:r>
        <w:t>Questo esempio con asta di 80mm mostra che la lunghezza non ha influito sui calcoli.</w:t>
      </w:r>
    </w:p>
    <w:p w:rsidR="00756C9C" w:rsidRDefault="00756C9C">
      <w:r>
        <w:br w:type="page"/>
      </w:r>
    </w:p>
    <w:p w:rsidR="00756C9C" w:rsidRPr="007C08D1" w:rsidRDefault="00756C9C">
      <w:pPr>
        <w:rPr>
          <w:b/>
        </w:rPr>
      </w:pPr>
      <w:r w:rsidRPr="007C08D1">
        <w:rPr>
          <w:b/>
        </w:rPr>
        <w:lastRenderedPageBreak/>
        <w:t>Biella modellizzata con fori per ospitare i perni</w:t>
      </w:r>
    </w:p>
    <w:p w:rsidR="00756C9C" w:rsidRDefault="00756C9C">
      <w:r>
        <w:t xml:space="preserve">In questo esempio è stato aggiunto un perno (dello stesso materiale) che è vincolato con un giunto rotazionale alla biella. Al perno è stato applicato un vincolo di fissaggio (incastro). Sul foro di sinistra è stato applicato un carico cuscinetto </w:t>
      </w:r>
      <w:r w:rsidR="007C08D1">
        <w:t>pari a 1962,5N.</w:t>
      </w:r>
      <w:r w:rsidR="007C08D1">
        <w:br/>
        <w:t>Risulta uno sforzo nella zona centrale simile a quello teorico (9,87MPa) ma in corrispondenza del perno di spinta la sollecitazione sale a 13,3MPa.</w:t>
      </w:r>
    </w:p>
    <w:p w:rsidR="001F48D9" w:rsidRDefault="001F48D9">
      <w:r>
        <w:rPr>
          <w:noProof/>
          <w:lang w:eastAsia="it-IT"/>
        </w:rPr>
        <w:drawing>
          <wp:inline distT="0" distB="0" distL="0" distR="0">
            <wp:extent cx="5397500" cy="3792859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283" cy="379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5B5F">
        <w:br/>
      </w:r>
    </w:p>
    <w:p w:rsidR="007C08D1" w:rsidRDefault="007C08D1">
      <w:r>
        <w:t>In questa analisi è stato tolto il perno di destra ed la manovella è stata bloccata con un incastro nella sede del perno.</w:t>
      </w:r>
      <w:r>
        <w:br/>
        <w:t>I risultati sono simili al caso precedente.</w:t>
      </w:r>
    </w:p>
    <w:p w:rsidR="007D7802" w:rsidRDefault="000D5B5F">
      <w:r>
        <w:rPr>
          <w:noProof/>
          <w:lang w:eastAsia="it-IT"/>
        </w:rPr>
        <w:drawing>
          <wp:inline distT="0" distB="0" distL="0" distR="0">
            <wp:extent cx="5535996" cy="3642321"/>
            <wp:effectExtent l="19050" t="0" r="7554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96" cy="3642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802" w:rsidRDefault="007D7802">
      <w:r>
        <w:br w:type="page"/>
      </w:r>
    </w:p>
    <w:p w:rsidR="000D5B5F" w:rsidRPr="007D7802" w:rsidRDefault="007D7802">
      <w:pPr>
        <w:rPr>
          <w:b/>
        </w:rPr>
      </w:pPr>
      <w:r w:rsidRPr="007D7802">
        <w:rPr>
          <w:b/>
        </w:rPr>
        <w:lastRenderedPageBreak/>
        <w:t>Snellimento della biella</w:t>
      </w:r>
    </w:p>
    <w:p w:rsidR="007D7802" w:rsidRDefault="007D7802">
      <w:r>
        <w:br/>
        <w:t>Poichè il carico di snervamento dell’alluminio con cui è realizzata la biella (210MPa) è molto alto rispetto allo sforzo massimo si può procedere a snellire la biella come in figura.</w:t>
      </w:r>
    </w:p>
    <w:p w:rsidR="007D7802" w:rsidRDefault="007D7802">
      <w:r>
        <w:rPr>
          <w:noProof/>
          <w:lang w:eastAsia="it-IT"/>
        </w:rPr>
        <w:drawing>
          <wp:inline distT="0" distB="0" distL="0" distR="0">
            <wp:extent cx="5454824" cy="2595818"/>
            <wp:effectExtent l="1905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488" cy="259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802" w:rsidRDefault="007D7802"/>
    <w:p w:rsidR="007D7802" w:rsidRDefault="007D7802">
      <w:r>
        <w:t>Ne risulta un aumento della sollecitazione massima fino a 21,37Mpa che resta comunque molto basso.</w:t>
      </w:r>
    </w:p>
    <w:p w:rsidR="007D7802" w:rsidRDefault="007D7802"/>
    <w:p w:rsidR="00756C9C" w:rsidRDefault="00756C9C">
      <w:r>
        <w:rPr>
          <w:noProof/>
          <w:lang w:eastAsia="it-IT"/>
        </w:rPr>
        <w:drawing>
          <wp:inline distT="0" distB="0" distL="0" distR="0">
            <wp:extent cx="6645910" cy="5008512"/>
            <wp:effectExtent l="19050" t="0" r="254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08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6C9C" w:rsidSect="00431D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4"/>
  <w:defaultTabStop w:val="708"/>
  <w:hyphenationZone w:val="283"/>
  <w:drawingGridHorizontalSpacing w:val="110"/>
  <w:displayHorizontalDrawingGridEvery w:val="2"/>
  <w:characterSpacingControl w:val="doNotCompress"/>
  <w:compat/>
  <w:rsids>
    <w:rsidRoot w:val="00431D2D"/>
    <w:rsid w:val="000D5B5F"/>
    <w:rsid w:val="001D5341"/>
    <w:rsid w:val="001F48D9"/>
    <w:rsid w:val="00431D2D"/>
    <w:rsid w:val="00756C9C"/>
    <w:rsid w:val="007B5403"/>
    <w:rsid w:val="007C08D1"/>
    <w:rsid w:val="007D7802"/>
    <w:rsid w:val="00A1363F"/>
    <w:rsid w:val="00AC119B"/>
    <w:rsid w:val="00BA0A83"/>
    <w:rsid w:val="00E65307"/>
    <w:rsid w:val="00E655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C119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1D2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1D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670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R5800u</dc:creator>
  <cp:lastModifiedBy>R5800u</cp:lastModifiedBy>
  <cp:revision>2</cp:revision>
  <dcterms:created xsi:type="dcterms:W3CDTF">2025-11-23T19:31:00Z</dcterms:created>
  <dcterms:modified xsi:type="dcterms:W3CDTF">2025-11-23T19:31:00Z</dcterms:modified>
</cp:coreProperties>
</file>